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6D7B51" w:rsidRDefault="0040782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6D7B51" w:rsidRDefault="006D7B51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6D7B51" w:rsidRDefault="006D7B51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6D7B51" w:rsidRDefault="006D7B51"/>
    <w:p w14:paraId="00000005" w14:textId="77777777" w:rsidR="006D7B51" w:rsidRDefault="006D7B51"/>
    <w:p w14:paraId="00000006" w14:textId="77777777" w:rsidR="006D7B51" w:rsidRDefault="0040782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6D7B51" w:rsidRDefault="006D7B51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6D7B51" w:rsidRDefault="006D7B51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6D7B51" w:rsidRDefault="0040782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6D7B51" w:rsidRDefault="006D7B5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6D7B51" w:rsidRDefault="006D7B5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6D7B51" w:rsidRDefault="0040782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6D7B51" w:rsidRDefault="006D7B51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6D7B51" w:rsidRDefault="0040782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6D7B51" w:rsidRDefault="004078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6D7B51" w:rsidRDefault="004078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6D7B51" w:rsidRDefault="0040782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6D7B51" w:rsidRDefault="006D7B5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6D7B51" w:rsidRDefault="006D7B51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6D7B51" w:rsidRDefault="006D7B51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6D7B51" w:rsidRDefault="006D7B51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6D7B51" w:rsidRDefault="006D7B51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6D7B51" w:rsidRDefault="00407821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6D7B51" w:rsidRDefault="006D7B51"/>
    <w:p w14:paraId="00000019" w14:textId="77777777" w:rsidR="006D7B51" w:rsidRDefault="004078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6D7B51" w:rsidRDefault="0040782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6D7B51" w:rsidRDefault="006D7B51"/>
    <w:sectPr w:rsidR="006D7B51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121151" w14:textId="77777777" w:rsidR="003A40F6" w:rsidRDefault="003A40F6">
      <w:r>
        <w:separator/>
      </w:r>
    </w:p>
  </w:endnote>
  <w:endnote w:type="continuationSeparator" w:id="0">
    <w:p w14:paraId="42B22430" w14:textId="77777777" w:rsidR="003A40F6" w:rsidRDefault="003A4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6D7B51" w:rsidRDefault="004078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215911" w14:textId="77777777" w:rsidR="003A40F6" w:rsidRDefault="003A40F6">
      <w:r>
        <w:separator/>
      </w:r>
    </w:p>
  </w:footnote>
  <w:footnote w:type="continuationSeparator" w:id="0">
    <w:p w14:paraId="05427C62" w14:textId="77777777" w:rsidR="003A40F6" w:rsidRDefault="003A4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6D7B51" w:rsidRDefault="004078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6D7B51" w:rsidRDefault="006D7B51">
    <w:pPr>
      <w:rPr>
        <w:rFonts w:ascii="Cambria" w:eastAsia="Cambria" w:hAnsi="Cambria" w:cs="Cambria"/>
        <w:b/>
        <w:sz w:val="20"/>
        <w:szCs w:val="20"/>
      </w:rPr>
    </w:pPr>
  </w:p>
  <w:p w14:paraId="5DB005F0" w14:textId="7A13686F" w:rsidR="00BB03B4" w:rsidRPr="002C2A3D" w:rsidRDefault="00BB03B4" w:rsidP="00BB03B4">
    <w:pPr>
      <w:ind w:hanging="2"/>
      <w:jc w:val="center"/>
      <w:rPr>
        <w:rFonts w:ascii="Calibri" w:eastAsia="Calibri" w:hAnsi="Calibri" w:cs="Calibri"/>
        <w:b/>
      </w:rPr>
    </w:pPr>
    <w:r>
      <w:rPr>
        <w:rFonts w:ascii="Calibri" w:eastAsia="Calibri" w:hAnsi="Calibri" w:cs="Calibri"/>
        <w:b/>
      </w:rPr>
      <w:t xml:space="preserve">LA </w:t>
    </w:r>
    <w:r>
      <w:rPr>
        <w:rFonts w:ascii="Calibri" w:eastAsia="Calibri" w:hAnsi="Calibri" w:cs="Calibri"/>
        <w:b/>
      </w:rPr>
      <w:t xml:space="preserve">INVITACIÓN MIXTA DE ADJUDICACIÓN DIRECTA No. </w:t>
    </w:r>
    <w:r w:rsidRPr="002C2A3D">
      <w:rPr>
        <w:rFonts w:ascii="Calibri" w:eastAsia="Calibri" w:hAnsi="Calibri" w:cs="Calibri"/>
        <w:b/>
      </w:rPr>
      <w:t>CDE-53204023-1</w:t>
    </w:r>
  </w:p>
  <w:p w14:paraId="00000020" w14:textId="44E0AB2B" w:rsidR="006D7B51" w:rsidRDefault="00BB03B4" w:rsidP="00BB03B4">
    <w:pPr>
      <w:ind w:hanging="2"/>
      <w:jc w:val="center"/>
      <w:rPr>
        <w:rFonts w:ascii="Cambria" w:eastAsia="Cambria" w:hAnsi="Cambria" w:cs="Cambria"/>
        <w:b/>
        <w:color w:val="000000"/>
      </w:rPr>
    </w:pPr>
    <w:r>
      <w:rPr>
        <w:rFonts w:ascii="Calibri" w:eastAsia="Calibri" w:hAnsi="Calibri" w:cs="Calibri"/>
        <w:b/>
      </w:rPr>
      <w:t xml:space="preserve">PARA LA ADQUISICIÓN DE </w:t>
    </w:r>
    <w:r w:rsidRPr="00CD2B86">
      <w:rPr>
        <w:rFonts w:ascii="Calibri" w:eastAsia="Calibri" w:hAnsi="Calibri" w:cs="Calibri"/>
        <w:b/>
      </w:rPr>
      <w:t>EQUIPOS Y APARATOS AUDIOVISUALES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7697E"/>
    <w:multiLevelType w:val="multilevel"/>
    <w:tmpl w:val="A8A660E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6D7B51"/>
    <w:rsid w:val="003A40F6"/>
    <w:rsid w:val="00407821"/>
    <w:rsid w:val="006D7B51"/>
    <w:rsid w:val="008909A6"/>
    <w:rsid w:val="00BB0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DAINZU TANIVET HERRERA CASTILLO</cp:lastModifiedBy>
  <cp:revision>3</cp:revision>
  <dcterms:created xsi:type="dcterms:W3CDTF">2023-06-23T16:59:00Z</dcterms:created>
  <dcterms:modified xsi:type="dcterms:W3CDTF">2023-08-29T17:52:00Z</dcterms:modified>
</cp:coreProperties>
</file>